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CD3" w:rsidRDefault="00D24144" w:rsidP="00814CD3">
      <w:pPr>
        <w:rPr>
          <w:lang w:val="ro-RO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-152400</wp:posOffset>
            </wp:positionV>
            <wp:extent cx="1425575" cy="771525"/>
            <wp:effectExtent l="19050" t="0" r="3175" b="0"/>
            <wp:wrapSquare wrapText="bothSides"/>
            <wp:docPr id="3" name="Imagine 1" descr="Description: logo CycloEnterprise projec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 descr="Description: logo CycloEnterprise project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inline distT="0" distB="0" distL="0" distR="0">
            <wp:extent cx="2171700" cy="619125"/>
            <wp:effectExtent l="19050" t="0" r="0" b="0"/>
            <wp:docPr id="1" name="Imagine 0" descr="Description: 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0" descr="Description: erasmus+logo_m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B62" w:rsidRPr="00C91B62">
        <w:t xml:space="preserve"> </w:t>
      </w:r>
      <w:r w:rsidR="00C91B62">
        <w:t xml:space="preserve">                      </w:t>
      </w:r>
      <w:r>
        <w:rPr>
          <w:noProof/>
          <w:lang w:val="hr-HR" w:eastAsia="hr-HR"/>
        </w:rPr>
        <w:drawing>
          <wp:inline distT="0" distB="0" distL="0" distR="0">
            <wp:extent cx="666750" cy="666750"/>
            <wp:effectExtent l="19050" t="0" r="0" b="0"/>
            <wp:docPr id="133" name="Slika 133" descr="https://chart.googleapis.com/chart?cht=qr&amp;chs=70x70&amp;chl=http%3A%2F%2Fwww.bikemap.net%2Fen%2Froute%2F3131565%2F%3Fqr%3Dtrue&amp;chld=L|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chart.googleapis.com/chart?cht=qr&amp;chs=70x70&amp;chl=http%3A%2F%2Fwww.bikemap.net%2Fen%2Froute%2F3131565%2F%3Fqr%3Dtrue&amp;chld=L|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D3" w:rsidRDefault="00814CD3" w:rsidP="00814CD3">
      <w:pPr>
        <w:rPr>
          <w:lang w:val="ro-RO"/>
        </w:rPr>
      </w:pPr>
    </w:p>
    <w:p w:rsidR="00AC167A" w:rsidRPr="00E17634" w:rsidRDefault="00AC167A" w:rsidP="00AC167A">
      <w:pPr>
        <w:pBdr>
          <w:top w:val="single" w:sz="4" w:space="1" w:color="auto"/>
          <w:bottom w:val="single" w:sz="4" w:space="1" w:color="auto"/>
        </w:pBdr>
        <w:shd w:val="clear" w:color="auto" w:fill="92D050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17634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CROATIA - TRAIL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</w:t>
      </w:r>
      <w:r w:rsidRPr="00E17634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:</w:t>
      </w:r>
      <w:r w:rsidRPr="00AC167A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C167A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Veliki</w:t>
      </w:r>
      <w:proofErr w:type="spellEnd"/>
      <w:r w:rsidRPr="00AC167A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T</w:t>
      </w:r>
      <w:r w:rsidRPr="00AC167A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abor</w:t>
      </w:r>
      <w:r w:rsidRPr="00E17634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Miljana</w:t>
      </w:r>
      <w:proofErr w:type="spellEnd"/>
      <w:r w:rsidRPr="00E17634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– </w:t>
      </w:r>
      <w:proofErr w:type="spellStart"/>
      <w:r w:rsidRPr="00E17634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Kumrovec</w:t>
      </w:r>
      <w:proofErr w:type="spellEnd"/>
    </w:p>
    <w:p w:rsidR="00D24144" w:rsidRDefault="00D24144" w:rsidP="00D24144">
      <w:pPr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Duljina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staze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: 16 km</w:t>
      </w:r>
    </w:p>
    <w:p w:rsidR="00814CD3" w:rsidRPr="00146962" w:rsidRDefault="00550D5F" w:rsidP="00814CD3">
      <w:pPr>
        <w:spacing w:after="0" w:line="240" w:lineRule="auto"/>
        <w:rPr>
          <w:lang w:val="hr-HR"/>
        </w:rPr>
      </w:pPr>
      <w:r w:rsidRPr="00146962">
        <w:rPr>
          <w:lang w:val="hr-HR"/>
        </w:rPr>
        <w:t>Težina</w:t>
      </w:r>
      <w:r w:rsidR="00814CD3" w:rsidRPr="00146962">
        <w:rPr>
          <w:lang w:val="hr-HR"/>
        </w:rPr>
        <w:t xml:space="preserve">: </w:t>
      </w:r>
      <w:r w:rsidR="00715CB7">
        <w:rPr>
          <w:lang w:val="hr-HR"/>
        </w:rPr>
        <w:t>Lakša</w:t>
      </w:r>
    </w:p>
    <w:p w:rsidR="00814CD3" w:rsidRPr="00146962" w:rsidRDefault="00550D5F" w:rsidP="00814CD3">
      <w:pPr>
        <w:spacing w:after="0" w:line="240" w:lineRule="auto"/>
        <w:rPr>
          <w:lang w:val="hr-HR"/>
        </w:rPr>
      </w:pPr>
      <w:r w:rsidRPr="00146962">
        <w:rPr>
          <w:lang w:val="hr-HR"/>
        </w:rPr>
        <w:t xml:space="preserve">Kvaliteta tla: asfalt </w:t>
      </w:r>
    </w:p>
    <w:p w:rsidR="00814CD3" w:rsidRPr="00146962" w:rsidRDefault="00550D5F" w:rsidP="00814CD3">
      <w:pPr>
        <w:spacing w:after="0" w:line="240" w:lineRule="auto"/>
        <w:rPr>
          <w:lang w:val="hr-HR"/>
        </w:rPr>
      </w:pPr>
      <w:r w:rsidRPr="00146962">
        <w:rPr>
          <w:lang w:val="hr-HR"/>
        </w:rPr>
        <w:t xml:space="preserve">Tip ceste: javna </w:t>
      </w:r>
    </w:p>
    <w:p w:rsidR="00814CD3" w:rsidRPr="00146962" w:rsidRDefault="00814CD3" w:rsidP="00814CD3">
      <w:pPr>
        <w:spacing w:after="0" w:line="240" w:lineRule="auto"/>
        <w:rPr>
          <w:lang w:val="hr-HR"/>
        </w:rPr>
      </w:pPr>
    </w:p>
    <w:p w:rsidR="00814CD3" w:rsidRPr="00146962" w:rsidRDefault="00550D5F" w:rsidP="00C91B62">
      <w:pPr>
        <w:pBdr>
          <w:bottom w:val="single" w:sz="4" w:space="1" w:color="auto"/>
        </w:pBd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146962">
        <w:rPr>
          <w:lang w:val="hr-HR"/>
        </w:rPr>
        <w:t>Polazna točka</w:t>
      </w:r>
      <w:r w:rsidR="00814CD3" w:rsidRPr="00146962">
        <w:rPr>
          <w:lang w:val="hr-HR"/>
        </w:rPr>
        <w:t xml:space="preserve"> –</w:t>
      </w:r>
      <w:r w:rsidR="000E708E" w:rsidRPr="00146962">
        <w:rPr>
          <w:lang w:val="hr-HR"/>
        </w:rPr>
        <w:t xml:space="preserve"> </w:t>
      </w:r>
      <w:r w:rsidR="00AC167A">
        <w:rPr>
          <w:lang w:val="hr-HR"/>
        </w:rPr>
        <w:t xml:space="preserve"> Veliki Tabor ( 46.154860, 15.651308 )</w:t>
      </w:r>
    </w:p>
    <w:p w:rsidR="00814CD3" w:rsidRPr="00146962" w:rsidRDefault="00814CD3" w:rsidP="00814CD3">
      <w:p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46"/>
        <w:gridCol w:w="5754"/>
      </w:tblGrid>
      <w:tr w:rsidR="00814CD3" w:rsidRPr="001B6C39" w:rsidTr="00D24144">
        <w:tc>
          <w:tcPr>
            <w:tcW w:w="4146" w:type="dxa"/>
            <w:shd w:val="clear" w:color="auto" w:fill="auto"/>
          </w:tcPr>
          <w:p w:rsidR="00814CD3" w:rsidRPr="001B6C39" w:rsidRDefault="00550D5F" w:rsidP="001B6C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 w:rsidRPr="001B6C39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Točke interesa</w:t>
            </w:r>
          </w:p>
        </w:tc>
        <w:tc>
          <w:tcPr>
            <w:tcW w:w="5754" w:type="dxa"/>
            <w:shd w:val="clear" w:color="auto" w:fill="auto"/>
          </w:tcPr>
          <w:p w:rsidR="00814CD3" w:rsidRPr="001B6C39" w:rsidRDefault="00550D5F" w:rsidP="001B6C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hr-HR"/>
              </w:rPr>
            </w:pPr>
            <w:r w:rsidRPr="001B6C39">
              <w:rPr>
                <w:rFonts w:ascii="Times New Roman" w:hAnsi="Times New Roman"/>
                <w:b/>
                <w:color w:val="000000"/>
                <w:sz w:val="24"/>
                <w:szCs w:val="24"/>
                <w:lang w:val="hr-HR"/>
              </w:rPr>
              <w:t>Opis</w:t>
            </w:r>
          </w:p>
        </w:tc>
      </w:tr>
      <w:tr w:rsidR="00814CD3" w:rsidRPr="001B6C39" w:rsidTr="00D24144">
        <w:tc>
          <w:tcPr>
            <w:tcW w:w="4146" w:type="dxa"/>
            <w:shd w:val="clear" w:color="auto" w:fill="auto"/>
          </w:tcPr>
          <w:p w:rsidR="00814CD3" w:rsidRDefault="00715CB7" w:rsidP="00AC16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 w:rsidRPr="001B6C39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Dvorac Veliki Tabor</w:t>
            </w:r>
          </w:p>
          <w:p w:rsidR="00AC167A" w:rsidRPr="001B6C39" w:rsidRDefault="00AC167A" w:rsidP="001B6C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</w:p>
          <w:p w:rsidR="00814CD3" w:rsidRPr="001B6C39" w:rsidRDefault="00D24144" w:rsidP="001B6C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400300" cy="1600200"/>
                  <wp:effectExtent l="19050" t="0" r="0" b="0"/>
                  <wp:docPr id="2" name="Slika 2" descr="http://www.kraljica-mira.com.hr/multimedija/galerije/veliko_trgovisce/velikitabor1_1093624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raljica-mira.com.hr/multimedija/galerije/veliko_trgovisce/velikitabor1_1093624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CD3" w:rsidRDefault="00AC167A" w:rsidP="00AC167A">
            <w:pPr>
              <w:spacing w:after="0" w:line="24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46.154860, 15.651308</w:t>
            </w:r>
          </w:p>
          <w:p w:rsidR="00AC167A" w:rsidRDefault="00AC167A" w:rsidP="00AC167A">
            <w:pPr>
              <w:spacing w:after="0" w:line="240" w:lineRule="auto"/>
              <w:jc w:val="center"/>
              <w:rPr>
                <w:lang w:val="hr-HR"/>
              </w:rPr>
            </w:pPr>
          </w:p>
          <w:p w:rsidR="00AC167A" w:rsidRPr="001B6C39" w:rsidRDefault="00AC167A" w:rsidP="00AC16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  <w:p w:rsidR="00814CD3" w:rsidRPr="001B6C39" w:rsidRDefault="00814CD3" w:rsidP="001B6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  <w:p w:rsidR="00814CD3" w:rsidRPr="001B6C39" w:rsidRDefault="00D24144" w:rsidP="001B6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371725" cy="1571625"/>
                  <wp:effectExtent l="19050" t="0" r="9525" b="0"/>
                  <wp:docPr id="11" name="Slika 11" descr="http://www.veliki-tabor.hr/Resource/SmartSize?url=%257e%252fCms_Data%252fContents%252ftabor%252fFolders%252fslike%252ffotogalerije%252fdvt_nakon_obnove%252f%257econtents%252f6H92VUXTJ35DEMHD%252f7.jpg&amp;width=0&amp;height=641&amp;vAlign=top&amp;hAlign=left&amp;quality=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veliki-tabor.hr/Resource/SmartSize?url=%257e%252fCms_Data%252fContents%252ftabor%252fFolders%252fslike%252ffotogalerije%252fdvt_nakon_obnove%252f%257econtents%252f6H92VUXTJ35DEMHD%252f7.jpg&amp;width=0&amp;height=641&amp;vAlign=top&amp;hAlign=left&amp;quality=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AD7" w:rsidRDefault="00330AD7" w:rsidP="001B6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  <w:p w:rsidR="00814CD3" w:rsidRPr="001B6C39" w:rsidRDefault="00D24144" w:rsidP="001B6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314575" cy="1543050"/>
                  <wp:effectExtent l="19050" t="0" r="9525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CD3" w:rsidRPr="001B6C39" w:rsidRDefault="00814CD3" w:rsidP="001B6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  <w:p w:rsidR="00814CD3" w:rsidRPr="001B6C39" w:rsidRDefault="00814CD3" w:rsidP="001B6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  <w:p w:rsidR="00814CD3" w:rsidRPr="001B6C39" w:rsidRDefault="00814CD3" w:rsidP="001B6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  <w:p w:rsidR="00814CD3" w:rsidRPr="001B6C39" w:rsidRDefault="00D24144" w:rsidP="001B6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305050" cy="1733550"/>
                  <wp:effectExtent l="1905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shd w:val="clear" w:color="auto" w:fill="auto"/>
          </w:tcPr>
          <w:p w:rsidR="00AC167A" w:rsidRDefault="00AC167A" w:rsidP="001B6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</w:p>
          <w:p w:rsidR="00AC167A" w:rsidRDefault="00AC167A" w:rsidP="001B6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</w:p>
          <w:p w:rsidR="004E7D0F" w:rsidRDefault="001E4D75" w:rsidP="001B6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 w:rsidRPr="001B6C39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Veliki Tabor je utvrda na sjeverozapadu Hrvatske, u Hrvatskom zagorju u blizini mjesta Desinića, 8 km zapadno od Pregrade, na nadmorskoj visini od 334 m. Također je prvorazredni spomenik nulte kategorije</w:t>
            </w:r>
            <w:r w:rsidR="004E7D0F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(UNESCO je uvrstio dvorac kao kulturnu baštinu čovječanstva)</w:t>
            </w:r>
            <w:r w:rsidRPr="001B6C39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, jedan je od najočuvanijih srednjovjekovnih gradova u nas i predstavnik fortifikacijske arhitekture kasnog srednjeg vijeka.</w:t>
            </w:r>
            <w:r w:rsidR="00AC167A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</w:t>
            </w:r>
            <w:r w:rsidR="00330AD7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Početkom devedesetih je započeto s obnovom u nekoliko faza (druga faza završena 2011.)</w:t>
            </w:r>
            <w:r w:rsidR="00935437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</w:t>
            </w:r>
          </w:p>
          <w:p w:rsidR="00330AD7" w:rsidRDefault="00935437" w:rsidP="001B6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Danas muzej u kojem se i organiziraju razne manifestacije ( Filmski festival, srednjovjekovne svečanosti, radionice…) </w:t>
            </w:r>
          </w:p>
          <w:p w:rsidR="00AC167A" w:rsidRDefault="00330AD7" w:rsidP="001B6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Uz</w:t>
            </w:r>
            <w:r w:rsidR="00AC167A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dvorac se veže legenda o Veroniki </w:t>
            </w:r>
            <w:proofErr w:type="spellStart"/>
            <w:r w:rsidR="00AC167A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Desinićkoj</w:t>
            </w:r>
            <w:proofErr w:type="spellEnd"/>
            <w:r w:rsidR="00AC167A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:</w:t>
            </w:r>
          </w:p>
          <w:p w:rsidR="00AC167A" w:rsidRDefault="00AC167A" w:rsidP="00AC167A">
            <w:pPr>
              <w:pStyle w:val="StandardWeb"/>
              <w:spacing w:before="0" w:beforeAutospacing="0" w:after="180" w:afterAutospacing="0" w:line="360" w:lineRule="atLeast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„</w:t>
            </w:r>
            <w:r w:rsidRPr="00330AD7">
              <w:rPr>
                <w:rFonts w:ascii="Arial" w:hAnsi="Arial" w:cs="Arial"/>
                <w:i/>
                <w:color w:val="333333"/>
                <w:sz w:val="20"/>
                <w:szCs w:val="20"/>
              </w:rPr>
              <w:t>Nekada davno ovim prostorima vladao je moćni ban grof Herman II. Celjski. Njegov mladi sin Fridrik, jašući očevim posjedima zagledao se u nježnu zlatokosu ljepoticu Veroniku. Između Veronike i Fridrika buknula je uzajamna ljubav koja nije bila po volji starom Hermanu. Fridrik i Veronika pobjegli su u grad Fridrihštajn u blizini Kočevja u Sloveniji gdje su se potajno vjenčali. Fridrika su očevi vojnici uhvatili i zatvorili u Celjsku kulu, usku i visoku oko 23 m. Tu je bio zatvoren preko četiri god</w:t>
            </w:r>
            <w:r w:rsidR="00330AD7" w:rsidRPr="00330AD7">
              <w:rPr>
                <w:rFonts w:ascii="Arial" w:hAnsi="Arial" w:cs="Arial"/>
                <w:i/>
                <w:color w:val="333333"/>
                <w:sz w:val="20"/>
                <w:szCs w:val="20"/>
              </w:rPr>
              <w:t xml:space="preserve">ine. </w:t>
            </w:r>
            <w:r w:rsidRPr="00330AD7">
              <w:rPr>
                <w:rFonts w:ascii="Arial" w:hAnsi="Arial" w:cs="Arial"/>
                <w:i/>
                <w:color w:val="333333"/>
                <w:sz w:val="20"/>
                <w:szCs w:val="20"/>
              </w:rPr>
              <w:t>Veroniku su Hermanovi vojnici zatvorili u Velikom Taboru. Herman je nesretnu Veroniku optužio da je copernica koja je zavela njegova sina. Organizirano je suđenje koje je trajalo puna dva dana. U predvečerje drugog dana suci su izjavili:</w:t>
            </w:r>
            <w:r w:rsidRPr="00330AD7">
              <w:rPr>
                <w:rStyle w:val="apple-converted-space"/>
                <w:rFonts w:ascii="Arial" w:hAnsi="Arial" w:cs="Arial"/>
                <w:i/>
                <w:color w:val="333333"/>
                <w:sz w:val="20"/>
                <w:szCs w:val="20"/>
              </w:rPr>
              <w:t> </w:t>
            </w:r>
            <w:r w:rsidRPr="00330AD7">
              <w:rPr>
                <w:rStyle w:val="Istaknuto"/>
                <w:rFonts w:ascii="Arial" w:hAnsi="Arial" w:cs="Arial"/>
                <w:i w:val="0"/>
                <w:color w:val="333333"/>
                <w:sz w:val="20"/>
                <w:szCs w:val="20"/>
              </w:rPr>
              <w:t xml:space="preserve">Gospodine bane! Na ovoj djevojci nema nikakve krivice, a kamoli zločina. Jedino što gaji veliku ljubav prema </w:t>
            </w:r>
            <w:r w:rsidRPr="00330AD7">
              <w:rPr>
                <w:rStyle w:val="Istaknuto"/>
                <w:rFonts w:ascii="Arial" w:hAnsi="Arial" w:cs="Arial"/>
                <w:i w:val="0"/>
                <w:color w:val="333333"/>
                <w:sz w:val="20"/>
                <w:szCs w:val="20"/>
              </w:rPr>
              <w:lastRenderedPageBreak/>
              <w:t>vašem sinu Fridriku. No, presvijetli bane, ljubav nikada nije bila grijeh, a kamoli zločin. Ljubav je jedna od najljepših ljudskih vrlina! Time je naš posao, presvijetli bane završen.</w:t>
            </w:r>
            <w:r w:rsidRPr="00330AD7">
              <w:rPr>
                <w:rStyle w:val="apple-converted-space"/>
                <w:rFonts w:ascii="Arial" w:hAnsi="Arial" w:cs="Arial"/>
                <w:i/>
                <w:color w:val="333333"/>
                <w:sz w:val="20"/>
                <w:szCs w:val="20"/>
              </w:rPr>
              <w:t> </w:t>
            </w:r>
            <w:r w:rsidRPr="00330AD7">
              <w:rPr>
                <w:rFonts w:ascii="Arial" w:hAnsi="Arial" w:cs="Arial"/>
                <w:i/>
                <w:color w:val="333333"/>
                <w:sz w:val="20"/>
                <w:szCs w:val="20"/>
              </w:rPr>
              <w:t>Unatoč presudi, čim su suci krenuli prema izlazu, grof Herman izdao je nalog kaštelanu da ubiju Veroniku. U dvorištu Velikog Tabora postavili su drvenu posudu punu vode i u njoj utopili Veroniku. Njeno mrtvo tijelo uzidali su u zid koji spaja peterokutnu kulu s ulazom u dvorac. Ipak, čak se i danas, osobito u dugim zimskim noćima, u Velikom Taboru uz zavijanje vjetra čuje jecanje nesretne Veronike…</w:t>
            </w:r>
          </w:p>
          <w:p w:rsidR="00AC167A" w:rsidRDefault="00AC167A" w:rsidP="00AC16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Video:</w:t>
            </w:r>
          </w:p>
          <w:p w:rsidR="00814CD3" w:rsidRPr="001B6C39" w:rsidRDefault="00AC167A" w:rsidP="00C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http://www.veliki-t</w:t>
            </w:r>
            <w:r w:rsidRPr="00AC167A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abor.hr/multimedija/pregled/veliki-tabor-dvor-od-legende</w:t>
            </w:r>
          </w:p>
        </w:tc>
      </w:tr>
      <w:tr w:rsidR="008F08AB" w:rsidRPr="001B6C39" w:rsidTr="00D24144">
        <w:tc>
          <w:tcPr>
            <w:tcW w:w="4146" w:type="dxa"/>
            <w:shd w:val="clear" w:color="auto" w:fill="auto"/>
          </w:tcPr>
          <w:p w:rsidR="008F08AB" w:rsidRDefault="00715CB7" w:rsidP="00C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 w:rsidRPr="001B6C39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lastRenderedPageBreak/>
              <w:t xml:space="preserve">Dvorac </w:t>
            </w:r>
            <w:proofErr w:type="spellStart"/>
            <w:r w:rsidRPr="001B6C39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Miljana</w:t>
            </w:r>
            <w:proofErr w:type="spellEnd"/>
          </w:p>
          <w:p w:rsidR="00935437" w:rsidRDefault="00D24144" w:rsidP="001B6C39">
            <w:pPr>
              <w:spacing w:after="0" w:line="240" w:lineRule="auto"/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390775" cy="1590675"/>
                  <wp:effectExtent l="19050" t="0" r="9525" b="0"/>
                  <wp:docPr id="45" name="Slika 45" descr="http://www.24sata.hr/image/lada-kajfez-prodala-dvorac-miljana-za-oko-175-mil-kn-504x335-20090624-20101019011933-206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24sata.hr/image/lada-kajfez-prodala-dvorac-miljana-za-oko-175-mil-kn-504x335-20090624-20101019011933-206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B62" w:rsidRDefault="00C91B62" w:rsidP="00C91B62">
            <w:pPr>
              <w:spacing w:after="0" w:line="240" w:lineRule="auto"/>
              <w:jc w:val="center"/>
            </w:pPr>
            <w:r>
              <w:t>46.129092, 15.615052</w:t>
            </w:r>
          </w:p>
          <w:p w:rsidR="00C91B62" w:rsidRDefault="00C91B62" w:rsidP="00C91B62">
            <w:pPr>
              <w:spacing w:after="0" w:line="240" w:lineRule="auto"/>
              <w:jc w:val="center"/>
            </w:pPr>
          </w:p>
          <w:p w:rsidR="00C91B62" w:rsidRPr="001B6C39" w:rsidRDefault="00D24144" w:rsidP="00C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352675" cy="1524000"/>
                  <wp:effectExtent l="19050" t="0" r="9525" b="0"/>
                  <wp:docPr id="82" name="Slika 82" descr="http://www.vecernji.hr/media/cache/48/47/48475d1b4611af30f594091e38f128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vecernji.hr/media/cache/48/47/48475d1b4611af30f594091e38f128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shd w:val="clear" w:color="auto" w:fill="auto"/>
          </w:tcPr>
          <w:p w:rsidR="00935437" w:rsidRDefault="00935437" w:rsidP="00D241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Dvorac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Miljana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kraj Kumrovca je </w:t>
            </w:r>
            <w:r w:rsidR="00A6085A" w:rsidRPr="001B6C39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dvorac koji je tokom tri stoljeća kao svoju rezidenciju gradila plemićka obitelj Ratkaj. </w:t>
            </w:r>
          </w:p>
          <w:p w:rsidR="00935437" w:rsidRDefault="00A6085A" w:rsidP="00D241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 w:rsidRPr="001B6C39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Dvorac je smješten 200 metara istočno od rijeke Sutle u Krapinsko-zagorskoj županiji</w:t>
            </w:r>
            <w:r w:rsidR="00935437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,na samoj granici sa Slovenijom.</w:t>
            </w:r>
          </w:p>
          <w:p w:rsidR="008F08AB" w:rsidRDefault="00A6085A" w:rsidP="00D241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 w:rsidRPr="001B6C39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U posjedu Ratkajevih ostaje do 1793. kad umire posljednji član ove obitelji, nakon čega dvorac često mijenja vlasnike. Dvorac je široj javnosti postao poznat kao mjesto radnje popularne hrvatske </w:t>
            </w:r>
            <w:proofErr w:type="spellStart"/>
            <w:r w:rsidRPr="001B6C39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telenovele</w:t>
            </w:r>
            <w:proofErr w:type="spellEnd"/>
            <w:r w:rsidRPr="001B6C39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Ponos Ratkajevih.</w:t>
            </w:r>
          </w:p>
          <w:p w:rsidR="00935437" w:rsidRDefault="00935437" w:rsidP="00D241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 w:rsidRPr="00935437">
              <w:rPr>
                <w:rFonts w:ascii="Times New Roman" w:eastAsia="Times New Roman" w:hAnsi="Times New Roman"/>
                <w:bCs/>
                <w:sz w:val="24"/>
                <w:szCs w:val="24"/>
                <w:lang w:val="hr-HR" w:eastAsia="ro-RO"/>
              </w:rPr>
              <w:t>Dvorac je</w:t>
            </w:r>
            <w:r w:rsidRPr="00935437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najslikovitiji barokni dvorac u Hrvatskom Zagorju, potpuno obnovljeni zaslugom vlasnika dr. Franje </w:t>
            </w:r>
            <w:proofErr w:type="spellStart"/>
            <w:r w:rsidRPr="00935437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Kajfeža</w:t>
            </w:r>
            <w:proofErr w:type="spellEnd"/>
            <w:r w:rsidR="00C91B62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, (</w:t>
            </w:r>
            <w:proofErr w:type="spellStart"/>
            <w:r w:rsidR="00C91B62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dr</w:t>
            </w:r>
            <w:proofErr w:type="spellEnd"/>
            <w:r w:rsidR="00C91B62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. kemijskih znanosti –registrirao je poznati lijek Aspirin, te neko vrijeme ministar zdravstva Republike Hrvatske),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koji ga je otkupio 1980. od prijašnjih vlasnika.</w:t>
            </w:r>
          </w:p>
          <w:p w:rsidR="00935437" w:rsidRPr="00935437" w:rsidRDefault="00935437" w:rsidP="00D241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>Njegova udovica prodala je dvorac koji je trenutno u privatnom vlasništvu</w:t>
            </w:r>
            <w:r w:rsidR="00C91B62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 i posjet je omogućen samo najavljenim grupama posjetioca.</w:t>
            </w:r>
          </w:p>
          <w:p w:rsidR="00935437" w:rsidRPr="00935437" w:rsidRDefault="00935437" w:rsidP="00D241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</w:p>
          <w:p w:rsidR="00935437" w:rsidRPr="001B6C39" w:rsidRDefault="00935437" w:rsidP="00D241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</w:pPr>
            <w:r w:rsidRPr="00935437">
              <w:rPr>
                <w:rFonts w:ascii="Times New Roman" w:eastAsia="Times New Roman" w:hAnsi="Times New Roman"/>
                <w:sz w:val="24"/>
                <w:szCs w:val="24"/>
                <w:lang w:val="hr-HR" w:eastAsia="ro-RO"/>
              </w:rPr>
              <w:t xml:space="preserve">U dvorcu se nalaze vrijedne zidne slike astrološkog sadržaja, vrijedna privatna zbirka slika i namještaja. </w:t>
            </w:r>
          </w:p>
        </w:tc>
      </w:tr>
      <w:tr w:rsidR="00C91B62" w:rsidRPr="001B6C39" w:rsidTr="00D24144">
        <w:tc>
          <w:tcPr>
            <w:tcW w:w="4146" w:type="dxa"/>
            <w:shd w:val="clear" w:color="auto" w:fill="auto"/>
          </w:tcPr>
          <w:p w:rsidR="00C91B62" w:rsidRDefault="00C91B62" w:rsidP="000374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Etnološki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muzej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Staro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selo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Kumrovec</w:t>
            </w:r>
            <w:proofErr w:type="spellEnd"/>
          </w:p>
          <w:p w:rsidR="00C91B62" w:rsidRDefault="00C91B62" w:rsidP="000374C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0784" cy="797027"/>
                  <wp:effectExtent l="19050" t="0" r="5716" b="0"/>
                  <wp:docPr id="5" name="Slika 1" descr="http://www.kumrovec.hr/wp-content/uploads/2014/01/11-Staro-s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umrovec.hr/wp-content/uploads/2014/01/11-Staro-s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4" cy="79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B62" w:rsidRDefault="00C91B62" w:rsidP="00C91B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8B0">
              <w:rPr>
                <w:rFonts w:asciiTheme="minorHAnsi" w:hAnsiTheme="minorHAnsi"/>
              </w:rPr>
              <w:t>46.076415, 15.680358</w:t>
            </w:r>
          </w:p>
          <w:p w:rsidR="00C91B62" w:rsidRDefault="00C91B62" w:rsidP="000374C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19350" cy="1551886"/>
                  <wp:effectExtent l="19050" t="0" r="0" b="0"/>
                  <wp:docPr id="9" name="Picture 9" descr="https://upload.wikimedia.org/wikipedia/hr/thumb/a/aa/DSC08967.JPG/1280px-DSC08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hr/thumb/a/aa/DSC08967.JPG/1280px-DSC08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369" cy="155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B62" w:rsidRDefault="00C91B62" w:rsidP="000374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54" w:type="dxa"/>
            <w:shd w:val="clear" w:color="auto" w:fill="auto"/>
          </w:tcPr>
          <w:p w:rsidR="00C91B62" w:rsidRDefault="00C91B62" w:rsidP="000374C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</w:p>
          <w:p w:rsidR="00C91B62" w:rsidRPr="00D638B0" w:rsidRDefault="00C91B62" w:rsidP="000374C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Jedinstveni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muzej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na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otvorenom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, s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očuvanim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izvornim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seoskim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kućama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s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prijelaza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19</w:t>
            </w:r>
            <w:proofErr w:type="gram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./</w:t>
            </w:r>
            <w:proofErr w:type="gram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20. </w:t>
            </w:r>
            <w:proofErr w:type="spellStart"/>
            <w:proofErr w:type="gram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st</w:t>
            </w:r>
            <w:proofErr w:type="spellEnd"/>
            <w:proofErr w:type="gram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.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Povijest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Starog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sela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počinje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postavljanjem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Titova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spomenika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rad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Antuna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Augustinčića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, 1948. </w:t>
            </w:r>
            <w:proofErr w:type="spellStart"/>
            <w:proofErr w:type="gram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ispred</w:t>
            </w:r>
            <w:proofErr w:type="spellEnd"/>
            <w:proofErr w:type="gram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njegove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rodne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kuće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, a 1952. </w:t>
            </w:r>
            <w:proofErr w:type="spellStart"/>
            <w:proofErr w:type="gram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osniva</w:t>
            </w:r>
            <w:proofErr w:type="spellEnd"/>
            <w:proofErr w:type="gram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se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Muzej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u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Kumrovcu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.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Prvo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se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počinje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s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renoviranjem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rodne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kuće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Josipa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Broza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Tita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odnosno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vraćanje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u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njeno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prvobitno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stanje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. Danas se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rodna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2414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kuća</w:t>
            </w:r>
            <w:proofErr w:type="spellEnd"/>
            <w:r w:rsidRPr="00D2414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 </w:t>
            </w:r>
            <w:proofErr w:type="spellStart"/>
            <w:r w:rsidRPr="00D24144">
              <w:rPr>
                <w:rFonts w:ascii="Times New Roman" w:eastAsia="Times New Roman" w:hAnsi="Times New Roman"/>
                <w:bCs/>
                <w:sz w:val="24"/>
                <w:szCs w:val="24"/>
                <w:lang w:eastAsia="ro-RO"/>
              </w:rPr>
              <w:t>Josipa</w:t>
            </w:r>
            <w:proofErr w:type="spellEnd"/>
            <w:r w:rsidRPr="00D24144">
              <w:rPr>
                <w:rFonts w:ascii="Times New Roman" w:eastAsia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24144">
              <w:rPr>
                <w:rFonts w:ascii="Times New Roman" w:eastAsia="Times New Roman" w:hAnsi="Times New Roman"/>
                <w:bCs/>
                <w:sz w:val="24"/>
                <w:szCs w:val="24"/>
                <w:lang w:eastAsia="ro-RO"/>
              </w:rPr>
              <w:t>Broza</w:t>
            </w:r>
            <w:proofErr w:type="spellEnd"/>
            <w:r w:rsidRPr="00D24144">
              <w:rPr>
                <w:rFonts w:ascii="Times New Roman" w:eastAsia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24144">
              <w:rPr>
                <w:rFonts w:ascii="Times New Roman" w:eastAsia="Times New Roman" w:hAnsi="Times New Roman"/>
                <w:bCs/>
                <w:sz w:val="24"/>
                <w:szCs w:val="24"/>
                <w:lang w:eastAsia="ro-RO"/>
              </w:rPr>
              <w:t>Tita</w:t>
            </w:r>
            <w:proofErr w:type="spellEnd"/>
            <w:r w:rsidRPr="00D24144">
              <w:rPr>
                <w:rFonts w:ascii="Times New Roman" w:eastAsia="Times New Roman" w:hAnsi="Times New Roman"/>
                <w:bCs/>
                <w:sz w:val="24"/>
                <w:szCs w:val="24"/>
                <w:lang w:eastAsia="ro-RO"/>
              </w:rPr>
              <w:t> </w:t>
            </w:r>
            <w:proofErr w:type="spellStart"/>
            <w:r w:rsidRPr="00D24144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nalazi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na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početku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Muzeja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sadrži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lastRenderedPageBreak/>
              <w:t>povijesne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etnološke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izloške</w:t>
            </w:r>
            <w:proofErr w:type="spellEnd"/>
            <w:r w:rsidRPr="00D638B0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.</w:t>
            </w:r>
          </w:p>
          <w:p w:rsidR="00C91B62" w:rsidRDefault="00C91B62" w:rsidP="000374C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Hiže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zidanke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hiže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mazanke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čine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jezgru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kumrovečkog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starog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sela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, </w:t>
            </w:r>
            <w:proofErr w:type="gram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a</w:t>
            </w:r>
            <w:proofErr w:type="gram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okolne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gospodarske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zgrade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staje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svjedoče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o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napornoj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svakodnevnici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zagorskih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seljaka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težaka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.</w:t>
            </w:r>
          </w:p>
          <w:p w:rsidR="00C91B62" w:rsidRDefault="00C91B62" w:rsidP="000374C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</w:p>
          <w:p w:rsidR="00C91B62" w:rsidRPr="00146962" w:rsidRDefault="00C91B62" w:rsidP="000374C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</w:pPr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Muzej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„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Staro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selo</w:t>
            </w:r>
            <w:proofErr w:type="spellEnd"/>
            <w:proofErr w:type="gram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“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Kumrovec</w:t>
            </w:r>
            <w:proofErr w:type="spellEnd"/>
            <w:proofErr w:type="gram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nudi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posjetiteljima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raznolike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programe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poput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tematskih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prezentacija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interaktivnih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radionica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u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kojima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sami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mogu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izraditi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tradicijski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predme</w:t>
            </w:r>
            <w:bookmarkStart w:id="0" w:name="_GoBack"/>
            <w:bookmarkEnd w:id="0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t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ponijeti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ga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kao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svoj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suvenir</w:t>
            </w:r>
            <w:proofErr w:type="spellEnd"/>
            <w:r w:rsidRPr="00525536">
              <w:rPr>
                <w:rFonts w:ascii="Times New Roman" w:eastAsia="Times New Roman" w:hAnsi="Times New Roman"/>
                <w:sz w:val="24"/>
                <w:szCs w:val="24"/>
                <w:lang w:eastAsia="ro-RO"/>
              </w:rPr>
              <w:t>.</w:t>
            </w:r>
          </w:p>
        </w:tc>
      </w:tr>
    </w:tbl>
    <w:p w:rsidR="00814CD3" w:rsidRDefault="00814CD3" w:rsidP="00814CD3">
      <w:pPr>
        <w:rPr>
          <w:lang w:val="hr-HR"/>
        </w:rPr>
      </w:pPr>
    </w:p>
    <w:p w:rsidR="00C91B62" w:rsidRPr="001D3256" w:rsidRDefault="00C91B62" w:rsidP="00C91B62">
      <w:pPr>
        <w:tabs>
          <w:tab w:val="left" w:pos="1455"/>
        </w:tabs>
        <w:spacing w:after="0"/>
        <w:jc w:val="center"/>
        <w:rPr>
          <w:sz w:val="24"/>
          <w:szCs w:val="24"/>
        </w:rPr>
      </w:pPr>
      <w:proofErr w:type="spellStart"/>
      <w:r w:rsidRPr="001D3256">
        <w:rPr>
          <w:sz w:val="24"/>
          <w:szCs w:val="24"/>
        </w:rPr>
        <w:t>Duljina</w:t>
      </w:r>
      <w:proofErr w:type="spellEnd"/>
      <w:r w:rsidRPr="001D3256">
        <w:rPr>
          <w:sz w:val="24"/>
          <w:szCs w:val="24"/>
        </w:rPr>
        <w:t xml:space="preserve"> </w:t>
      </w:r>
      <w:proofErr w:type="spellStart"/>
      <w:r w:rsidRPr="001D3256">
        <w:rPr>
          <w:sz w:val="24"/>
          <w:szCs w:val="24"/>
        </w:rPr>
        <w:t>staze</w:t>
      </w:r>
      <w:proofErr w:type="spellEnd"/>
      <w:r w:rsidRPr="001D3256">
        <w:rPr>
          <w:sz w:val="24"/>
          <w:szCs w:val="24"/>
        </w:rPr>
        <w:t xml:space="preserve">: </w:t>
      </w:r>
      <w:r w:rsidR="00D24144">
        <w:rPr>
          <w:sz w:val="24"/>
          <w:szCs w:val="24"/>
        </w:rPr>
        <w:t xml:space="preserve"> 16</w:t>
      </w:r>
      <w:r w:rsidRPr="001D3256">
        <w:rPr>
          <w:sz w:val="24"/>
          <w:szCs w:val="24"/>
        </w:rPr>
        <w:t xml:space="preserve"> km</w:t>
      </w:r>
    </w:p>
    <w:p w:rsidR="00C91B62" w:rsidRDefault="00C91B62" w:rsidP="00814CD3">
      <w:pPr>
        <w:rPr>
          <w:lang w:val="hr-HR"/>
        </w:rPr>
      </w:pPr>
    </w:p>
    <w:p w:rsidR="00C91B62" w:rsidRDefault="00D24144" w:rsidP="004E7D0F">
      <w:pPr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5876925" cy="1768165"/>
            <wp:effectExtent l="19050" t="0" r="0" b="0"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5" t="46883" r="61476" b="3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63" cy="17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2" w:rsidRDefault="004E7D0F" w:rsidP="004E7D0F">
      <w:pPr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5695950" cy="3647270"/>
            <wp:effectExtent l="19050" t="0" r="0" b="0"/>
            <wp:docPr id="150" name="Slik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06" t="15670" r="37179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4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2" w:rsidRDefault="00C91B62" w:rsidP="00814CD3">
      <w:pPr>
        <w:rPr>
          <w:lang w:val="hr-HR"/>
        </w:rPr>
      </w:pPr>
    </w:p>
    <w:p w:rsidR="00C91B62" w:rsidRPr="00146962" w:rsidRDefault="00C91B62" w:rsidP="00814CD3">
      <w:pPr>
        <w:rPr>
          <w:lang w:val="hr-HR"/>
        </w:rPr>
      </w:pPr>
    </w:p>
    <w:tbl>
      <w:tblPr>
        <w:tblStyle w:val="Svijetlipopis-Isticanje3"/>
        <w:tblW w:w="9576" w:type="dxa"/>
        <w:tblLook w:val="04A0"/>
      </w:tblPr>
      <w:tblGrid>
        <w:gridCol w:w="2718"/>
        <w:gridCol w:w="6858"/>
      </w:tblGrid>
      <w:tr w:rsidR="004E7D0F" w:rsidRPr="001B6C39" w:rsidTr="004E7D0F">
        <w:trPr>
          <w:cnfStyle w:val="100000000000"/>
          <w:trHeight w:val="935"/>
        </w:trPr>
        <w:tc>
          <w:tcPr>
            <w:cnfStyle w:val="001000000000"/>
            <w:tcW w:w="9576" w:type="dxa"/>
            <w:gridSpan w:val="2"/>
            <w:vAlign w:val="bottom"/>
          </w:tcPr>
          <w:p w:rsidR="004E7D0F" w:rsidRPr="004E7D0F" w:rsidRDefault="004E7D0F" w:rsidP="004E7D0F">
            <w:pPr>
              <w:jc w:val="center"/>
              <w:rPr>
                <w:color w:val="auto"/>
                <w:sz w:val="28"/>
                <w:szCs w:val="28"/>
                <w:lang w:val="hr-HR"/>
              </w:rPr>
            </w:pPr>
            <w:r w:rsidRPr="004E7D0F">
              <w:rPr>
                <w:sz w:val="28"/>
                <w:szCs w:val="28"/>
                <w:lang w:val="hr-HR"/>
              </w:rPr>
              <w:t>Smještaj / Restorani</w:t>
            </w:r>
          </w:p>
        </w:tc>
      </w:tr>
      <w:tr w:rsidR="00330AD7" w:rsidRPr="001B6C39" w:rsidTr="004E7D0F">
        <w:trPr>
          <w:cnfStyle w:val="000000100000"/>
          <w:trHeight w:val="935"/>
        </w:trPr>
        <w:tc>
          <w:tcPr>
            <w:cnfStyle w:val="001000000000"/>
            <w:tcW w:w="2718" w:type="dxa"/>
          </w:tcPr>
          <w:p w:rsidR="00330AD7" w:rsidRPr="001B6C39" w:rsidRDefault="00330AD7" w:rsidP="004E7D0F">
            <w:pPr>
              <w:pStyle w:val="Naslov3"/>
              <w:spacing w:before="0" w:after="120" w:line="264" w:lineRule="atLeast"/>
            </w:pP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Taborgradska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klet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–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Grešna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gorica</w:t>
            </w:r>
            <w:proofErr w:type="spellEnd"/>
          </w:p>
        </w:tc>
        <w:tc>
          <w:tcPr>
            <w:tcW w:w="6858" w:type="dxa"/>
          </w:tcPr>
          <w:p w:rsidR="004E7D0F" w:rsidRPr="004E7D0F" w:rsidRDefault="004E7D0F" w:rsidP="004E7D0F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Taborgradska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klet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smještena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na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istoimenom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brijegu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nasuprot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Velikog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Tabora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dvorca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iz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XV. </w:t>
            </w:r>
            <w:proofErr w:type="spellStart"/>
            <w:proofErr w:type="gramStart"/>
            <w:r w:rsidRPr="004E7D0F">
              <w:rPr>
                <w:rFonts w:ascii="Times New Roman" w:hAnsi="Times New Roman"/>
                <w:sz w:val="20"/>
                <w:szCs w:val="20"/>
              </w:rPr>
              <w:t>stoljeća</w:t>
            </w:r>
            <w:proofErr w:type="spellEnd"/>
            <w:proofErr w:type="gram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pruža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gostu-namjerniku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ugođaj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pravog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seljačkog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zagorskog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ambijenta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gdje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će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mu se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učiniti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da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je u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samom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srcu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romantične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ali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burne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prošlosti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Hrvatskog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zagorja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7D0F" w:rsidRPr="004E7D0F" w:rsidRDefault="004E7D0F" w:rsidP="004E7D0F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Stoljetna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hrastova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šuma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miris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livada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razigranost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srna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jelena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koji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neometano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pasu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na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obronku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Grešne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gorice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učinit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će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vaš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boravak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radostnim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ugodnim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a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djeci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upotpuniti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igru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na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prostoru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uređenom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baš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za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sz w:val="20"/>
                <w:szCs w:val="20"/>
              </w:rPr>
              <w:t>njih</w:t>
            </w:r>
            <w:proofErr w:type="spellEnd"/>
            <w:r w:rsidRPr="004E7D0F">
              <w:rPr>
                <w:rFonts w:ascii="Times New Roman" w:hAnsi="Times New Roman"/>
                <w:sz w:val="20"/>
                <w:szCs w:val="20"/>
              </w:rPr>
              <w:t xml:space="preserve">.            </w:t>
            </w:r>
          </w:p>
          <w:p w:rsidR="00330AD7" w:rsidRPr="004E7D0F" w:rsidRDefault="004E7D0F" w:rsidP="004E7D0F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4E7D0F">
              <w:rPr>
                <w:rFonts w:ascii="Times New Roman" w:hAnsi="Times New Roman"/>
                <w:sz w:val="20"/>
                <w:szCs w:val="20"/>
              </w:rPr>
              <w:t>http://www.gresna-gorica.com/</w:t>
            </w:r>
          </w:p>
        </w:tc>
      </w:tr>
      <w:tr w:rsidR="00330AD7" w:rsidRPr="001B6C39" w:rsidTr="004E7D0F">
        <w:tc>
          <w:tcPr>
            <w:cnfStyle w:val="001000000000"/>
            <w:tcW w:w="2718" w:type="dxa"/>
          </w:tcPr>
          <w:p w:rsidR="00330AD7" w:rsidRPr="004E7D0F" w:rsidRDefault="00330AD7" w:rsidP="001B6C39">
            <w:pPr>
              <w:pStyle w:val="Naslov3"/>
              <w:spacing w:before="0" w:after="120" w:line="264" w:lineRule="atLeast"/>
              <w:outlineLvl w:val="2"/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</w:pP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Seoski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turizam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Šumak</w:t>
            </w:r>
            <w:proofErr w:type="spellEnd"/>
          </w:p>
          <w:p w:rsidR="00330AD7" w:rsidRPr="004E7D0F" w:rsidRDefault="00330AD7" w:rsidP="001B6C39">
            <w:pPr>
              <w:spacing w:after="0" w:line="240" w:lineRule="auto"/>
              <w:rPr>
                <w:rFonts w:ascii="Times New Roman" w:eastAsia="Times New Roman" w:hAnsi="Times New Roman"/>
                <w:color w:val="76923C" w:themeColor="accent3" w:themeShade="BF"/>
                <w:sz w:val="20"/>
                <w:szCs w:val="20"/>
                <w:lang w:val="hr-HR" w:eastAsia="ro-RO"/>
              </w:rPr>
            </w:pPr>
          </w:p>
        </w:tc>
        <w:tc>
          <w:tcPr>
            <w:tcW w:w="6858" w:type="dxa"/>
          </w:tcPr>
          <w:p w:rsidR="00330AD7" w:rsidRPr="004E7D0F" w:rsidRDefault="00330AD7" w:rsidP="001B6C39">
            <w:pPr>
              <w:spacing w:after="0" w:line="240" w:lineRule="auto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4E7D0F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 xml:space="preserve"> </w:t>
            </w:r>
          </w:p>
          <w:p w:rsidR="00330AD7" w:rsidRPr="004E7D0F" w:rsidRDefault="00330AD7" w:rsidP="001B6C39">
            <w:pPr>
              <w:spacing w:after="0" w:line="240" w:lineRule="auto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hyperlink r:id="rId18" w:tgtFrame="_blank" w:history="1">
              <w:r w:rsidRPr="004E7D0F">
                <w:rPr>
                  <w:rStyle w:val="Hiperveza"/>
                  <w:rFonts w:ascii="Times New Roman" w:hAnsi="Times New Roman"/>
                  <w:color w:val="AE1F24"/>
                  <w:sz w:val="20"/>
                  <w:szCs w:val="20"/>
                </w:rPr>
                <w:t>www.seoski-turizam-sumak.hr</w:t>
              </w:r>
            </w:hyperlink>
          </w:p>
        </w:tc>
      </w:tr>
      <w:tr w:rsidR="00330AD7" w:rsidRPr="001B6C39" w:rsidTr="004E7D0F">
        <w:trPr>
          <w:cnfStyle w:val="000000100000"/>
        </w:trPr>
        <w:tc>
          <w:tcPr>
            <w:cnfStyle w:val="001000000000"/>
            <w:tcW w:w="2718" w:type="dxa"/>
          </w:tcPr>
          <w:p w:rsidR="00330AD7" w:rsidRPr="004E7D0F" w:rsidRDefault="00330AD7" w:rsidP="004E7D0F">
            <w:pPr>
              <w:pStyle w:val="Naslov3"/>
              <w:spacing w:before="0" w:after="120" w:line="264" w:lineRule="atLeast"/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</w:pP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Restoran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Grof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Ratkaj</w:t>
            </w:r>
            <w:proofErr w:type="spellEnd"/>
          </w:p>
        </w:tc>
        <w:tc>
          <w:tcPr>
            <w:tcW w:w="6858" w:type="dxa"/>
          </w:tcPr>
          <w:p w:rsidR="00330AD7" w:rsidRPr="004E7D0F" w:rsidRDefault="00330AD7" w:rsidP="001B6C39">
            <w:pPr>
              <w:spacing w:after="0" w:line="240" w:lineRule="auto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hyperlink r:id="rId19" w:history="1">
              <w:r w:rsidRPr="004E7D0F">
                <w:rPr>
                  <w:rStyle w:val="Hiperveza"/>
                  <w:rFonts w:ascii="Times New Roman" w:hAnsi="Times New Roman"/>
                  <w:sz w:val="20"/>
                  <w:szCs w:val="20"/>
                </w:rPr>
                <w:t>http://www.restoran-grof-ratkay.hr/</w:t>
              </w:r>
            </w:hyperlink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>ugostiteljstvo</w:t>
            </w:r>
            <w:proofErr w:type="spellEnd"/>
          </w:p>
        </w:tc>
      </w:tr>
      <w:tr w:rsidR="00330AD7" w:rsidRPr="001B6C39" w:rsidTr="004E7D0F">
        <w:tc>
          <w:tcPr>
            <w:cnfStyle w:val="001000000000"/>
            <w:tcW w:w="2718" w:type="dxa"/>
          </w:tcPr>
          <w:p w:rsidR="00330AD7" w:rsidRPr="004E7D0F" w:rsidRDefault="00330AD7" w:rsidP="001B6C39">
            <w:pPr>
              <w:pStyle w:val="Naslov3"/>
              <w:spacing w:before="0" w:after="120" w:line="264" w:lineRule="atLeast"/>
              <w:outlineLvl w:val="2"/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</w:pP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Seoski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turizam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Trsek</w:t>
            </w:r>
            <w:proofErr w:type="spellEnd"/>
          </w:p>
          <w:p w:rsidR="00330AD7" w:rsidRPr="004E7D0F" w:rsidRDefault="00330AD7" w:rsidP="001B6C39">
            <w:pPr>
              <w:shd w:val="clear" w:color="auto" w:fill="FFFFFF"/>
              <w:spacing w:after="120" w:line="312" w:lineRule="atLeast"/>
              <w:textAlignment w:val="baseline"/>
              <w:outlineLvl w:val="0"/>
              <w:rPr>
                <w:rFonts w:ascii="Times New Roman" w:eastAsia="Times New Roman" w:hAnsi="Times New Roman"/>
                <w:color w:val="76923C" w:themeColor="accent3" w:themeShade="BF"/>
                <w:sz w:val="20"/>
                <w:szCs w:val="20"/>
                <w:lang w:val="hr-HR" w:eastAsia="ro-RO"/>
              </w:rPr>
            </w:pPr>
          </w:p>
        </w:tc>
        <w:tc>
          <w:tcPr>
            <w:tcW w:w="6858" w:type="dxa"/>
          </w:tcPr>
          <w:p w:rsidR="00330AD7" w:rsidRPr="004E7D0F" w:rsidRDefault="00330AD7" w:rsidP="001B6C39">
            <w:pPr>
              <w:spacing w:after="0" w:line="240" w:lineRule="auto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hyperlink r:id="rId20" w:tgtFrame="_blank" w:history="1">
              <w:r w:rsidRPr="004E7D0F">
                <w:rPr>
                  <w:rStyle w:val="Hiperveza"/>
                  <w:rFonts w:ascii="Times New Roman" w:hAnsi="Times New Roman"/>
                  <w:color w:val="AE1F24"/>
                  <w:sz w:val="20"/>
                  <w:szCs w:val="20"/>
                </w:rPr>
                <w:t>http://www.trsek.hr</w:t>
              </w:r>
            </w:hyperlink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>ugostiteljstvo</w:t>
            </w:r>
            <w:proofErr w:type="spellEnd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>smještaj</w:t>
            </w:r>
            <w:proofErr w:type="spellEnd"/>
          </w:p>
        </w:tc>
      </w:tr>
      <w:tr w:rsidR="00330AD7" w:rsidRPr="001B6C39" w:rsidTr="004E7D0F">
        <w:trPr>
          <w:cnfStyle w:val="000000100000"/>
        </w:trPr>
        <w:tc>
          <w:tcPr>
            <w:cnfStyle w:val="001000000000"/>
            <w:tcW w:w="2718" w:type="dxa"/>
          </w:tcPr>
          <w:p w:rsidR="00330AD7" w:rsidRPr="004E7D0F" w:rsidRDefault="00330AD7" w:rsidP="001B6C39">
            <w:pPr>
              <w:pStyle w:val="Naslov3"/>
              <w:spacing w:before="0" w:after="120" w:line="264" w:lineRule="atLeast"/>
              <w:outlineLvl w:val="2"/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</w:pP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Seoski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turizam</w:t>
            </w:r>
            <w:proofErr w:type="spellEnd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Masnec</w:t>
            </w:r>
            <w:proofErr w:type="spellEnd"/>
          </w:p>
          <w:p w:rsidR="00330AD7" w:rsidRPr="004E7D0F" w:rsidRDefault="00330AD7" w:rsidP="001B6C39">
            <w:pPr>
              <w:pStyle w:val="Naslov3"/>
              <w:spacing w:before="0" w:after="120" w:line="264" w:lineRule="atLeast"/>
              <w:outlineLvl w:val="2"/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</w:pPr>
          </w:p>
        </w:tc>
        <w:tc>
          <w:tcPr>
            <w:tcW w:w="6858" w:type="dxa"/>
          </w:tcPr>
          <w:p w:rsidR="00330AD7" w:rsidRPr="004E7D0F" w:rsidRDefault="00330AD7" w:rsidP="001B6C39">
            <w:pPr>
              <w:spacing w:after="0" w:line="240" w:lineRule="auto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hyperlink r:id="rId21" w:tgtFrame="_blank" w:history="1">
              <w:r w:rsidRPr="004E7D0F">
                <w:rPr>
                  <w:rStyle w:val="Hiperveza"/>
                  <w:rFonts w:ascii="Times New Roman" w:hAnsi="Times New Roman"/>
                  <w:color w:val="AE1F24"/>
                  <w:sz w:val="20"/>
                  <w:szCs w:val="20"/>
                </w:rPr>
                <w:t>www.hr.masnec.net</w:t>
              </w:r>
            </w:hyperlink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>ugostiteljstvo</w:t>
            </w:r>
            <w:proofErr w:type="spellEnd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>smještaj</w:t>
            </w:r>
            <w:proofErr w:type="spellEnd"/>
          </w:p>
        </w:tc>
      </w:tr>
      <w:tr w:rsidR="00330AD7" w:rsidRPr="001B6C39" w:rsidTr="004E7D0F">
        <w:tc>
          <w:tcPr>
            <w:cnfStyle w:val="001000000000"/>
            <w:tcW w:w="2718" w:type="dxa"/>
          </w:tcPr>
          <w:p w:rsidR="00330AD7" w:rsidRPr="004E7D0F" w:rsidRDefault="00330AD7" w:rsidP="001B6C39">
            <w:pPr>
              <w:pStyle w:val="Naslov3"/>
              <w:spacing w:before="0" w:after="120" w:line="264" w:lineRule="atLeast"/>
              <w:outlineLvl w:val="2"/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</w:pPr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 xml:space="preserve">Hostel </w:t>
            </w:r>
            <w:proofErr w:type="spellStart"/>
            <w:r w:rsidRPr="004E7D0F"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  <w:t>Kumrovec</w:t>
            </w:r>
            <w:proofErr w:type="spellEnd"/>
          </w:p>
          <w:p w:rsidR="00330AD7" w:rsidRPr="004E7D0F" w:rsidRDefault="00330AD7" w:rsidP="001B6C39">
            <w:pPr>
              <w:pStyle w:val="Naslov3"/>
              <w:spacing w:before="0" w:after="120" w:line="264" w:lineRule="atLeast"/>
              <w:outlineLvl w:val="2"/>
              <w:rPr>
                <w:rFonts w:ascii="Times New Roman" w:hAnsi="Times New Roman"/>
                <w:b/>
                <w:bCs/>
                <w:color w:val="76923C" w:themeColor="accent3" w:themeShade="BF"/>
                <w:sz w:val="20"/>
                <w:szCs w:val="20"/>
                <w:lang w:val="hr-HR" w:eastAsia="ro-RO"/>
              </w:rPr>
            </w:pPr>
          </w:p>
        </w:tc>
        <w:tc>
          <w:tcPr>
            <w:tcW w:w="6858" w:type="dxa"/>
          </w:tcPr>
          <w:p w:rsidR="00330AD7" w:rsidRPr="004E7D0F" w:rsidRDefault="00330AD7" w:rsidP="001B6C39">
            <w:pPr>
              <w:spacing w:after="0" w:line="240" w:lineRule="auto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hyperlink r:id="rId22" w:tgtFrame="_blank" w:history="1">
              <w:r w:rsidRPr="004E7D0F">
                <w:rPr>
                  <w:rStyle w:val="Hiperveza"/>
                  <w:rFonts w:ascii="Times New Roman" w:hAnsi="Times New Roman"/>
                  <w:color w:val="AE1F24"/>
                  <w:sz w:val="20"/>
                  <w:szCs w:val="20"/>
                </w:rPr>
                <w:t>www.hostel-kumrovec.hr</w:t>
              </w:r>
            </w:hyperlink>
            <w:r w:rsidRPr="004E7D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>ugostiteljstvo</w:t>
            </w:r>
            <w:proofErr w:type="spellEnd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4E7D0F">
              <w:rPr>
                <w:rFonts w:ascii="Times New Roman" w:hAnsi="Times New Roman"/>
                <w:color w:val="333333"/>
                <w:sz w:val="20"/>
                <w:szCs w:val="20"/>
              </w:rPr>
              <w:t>smještaj</w:t>
            </w:r>
            <w:proofErr w:type="spellEnd"/>
          </w:p>
        </w:tc>
      </w:tr>
    </w:tbl>
    <w:p w:rsidR="00814CD3" w:rsidRPr="00146962" w:rsidRDefault="00814CD3" w:rsidP="00814CD3">
      <w:pPr>
        <w:rPr>
          <w:b/>
          <w:color w:val="FF0000"/>
        </w:rPr>
      </w:pPr>
    </w:p>
    <w:p w:rsidR="00A27FA9" w:rsidRPr="00146962" w:rsidRDefault="00A27FA9"/>
    <w:sectPr w:rsidR="00A27FA9" w:rsidRPr="00146962" w:rsidSect="001B6C3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D208A"/>
    <w:multiLevelType w:val="multilevel"/>
    <w:tmpl w:val="1444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84556F"/>
    <w:multiLevelType w:val="multilevel"/>
    <w:tmpl w:val="2B36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814CD3"/>
    <w:rsid w:val="0005543E"/>
    <w:rsid w:val="00064237"/>
    <w:rsid w:val="000A2849"/>
    <w:rsid w:val="000B4FD8"/>
    <w:rsid w:val="000E708E"/>
    <w:rsid w:val="001121A1"/>
    <w:rsid w:val="00146962"/>
    <w:rsid w:val="001B6C39"/>
    <w:rsid w:val="001E29EC"/>
    <w:rsid w:val="001E4D75"/>
    <w:rsid w:val="00217499"/>
    <w:rsid w:val="00233CE1"/>
    <w:rsid w:val="002A3522"/>
    <w:rsid w:val="00330AD7"/>
    <w:rsid w:val="00370E05"/>
    <w:rsid w:val="003D4A3D"/>
    <w:rsid w:val="003D6C99"/>
    <w:rsid w:val="00435FD3"/>
    <w:rsid w:val="00441E7A"/>
    <w:rsid w:val="00482389"/>
    <w:rsid w:val="0049093A"/>
    <w:rsid w:val="004E7D0F"/>
    <w:rsid w:val="00550D5F"/>
    <w:rsid w:val="00552990"/>
    <w:rsid w:val="005E390F"/>
    <w:rsid w:val="00645876"/>
    <w:rsid w:val="00684EB5"/>
    <w:rsid w:val="00715CB7"/>
    <w:rsid w:val="00756791"/>
    <w:rsid w:val="007B21E7"/>
    <w:rsid w:val="00814CD3"/>
    <w:rsid w:val="00837E00"/>
    <w:rsid w:val="00865B18"/>
    <w:rsid w:val="008C2421"/>
    <w:rsid w:val="008D2B05"/>
    <w:rsid w:val="008E516C"/>
    <w:rsid w:val="008F08AB"/>
    <w:rsid w:val="00935437"/>
    <w:rsid w:val="009377EB"/>
    <w:rsid w:val="00972424"/>
    <w:rsid w:val="00973CCC"/>
    <w:rsid w:val="009B32D8"/>
    <w:rsid w:val="009B5E30"/>
    <w:rsid w:val="009E3514"/>
    <w:rsid w:val="00A060AB"/>
    <w:rsid w:val="00A272D8"/>
    <w:rsid w:val="00A27FA9"/>
    <w:rsid w:val="00A6085A"/>
    <w:rsid w:val="00A860A7"/>
    <w:rsid w:val="00AA5655"/>
    <w:rsid w:val="00AC167A"/>
    <w:rsid w:val="00B051B3"/>
    <w:rsid w:val="00B46118"/>
    <w:rsid w:val="00B46F90"/>
    <w:rsid w:val="00B551FB"/>
    <w:rsid w:val="00BC5650"/>
    <w:rsid w:val="00BE7985"/>
    <w:rsid w:val="00C91B62"/>
    <w:rsid w:val="00CC03CD"/>
    <w:rsid w:val="00CD27F6"/>
    <w:rsid w:val="00CF2996"/>
    <w:rsid w:val="00D14BD3"/>
    <w:rsid w:val="00D24144"/>
    <w:rsid w:val="00D25113"/>
    <w:rsid w:val="00D315CD"/>
    <w:rsid w:val="00D82C03"/>
    <w:rsid w:val="00DF2307"/>
    <w:rsid w:val="00DF3FD7"/>
    <w:rsid w:val="00E8542E"/>
    <w:rsid w:val="00EF4C40"/>
    <w:rsid w:val="00F03678"/>
    <w:rsid w:val="00F2167A"/>
    <w:rsid w:val="00F53ADC"/>
    <w:rsid w:val="00FD73FB"/>
    <w:rsid w:val="00FF4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CD3"/>
    <w:pPr>
      <w:spacing w:after="200" w:line="276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ormal"/>
    <w:link w:val="Naslov1Char"/>
    <w:uiPriority w:val="9"/>
    <w:qFormat/>
    <w:rsid w:val="00715C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hr-HR"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C167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C03C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814C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unhideWhenUsed/>
    <w:rsid w:val="00814CD3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814C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1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814CD3"/>
    <w:rPr>
      <w:rFonts w:ascii="Tahoma" w:hAnsi="Tahoma" w:cs="Tahoma"/>
      <w:sz w:val="16"/>
      <w:szCs w:val="16"/>
    </w:rPr>
  </w:style>
  <w:style w:type="character" w:customStyle="1" w:styleId="hps">
    <w:name w:val="hps"/>
    <w:basedOn w:val="Zadanifontodlomka"/>
    <w:rsid w:val="00D25113"/>
  </w:style>
  <w:style w:type="character" w:customStyle="1" w:styleId="atn">
    <w:name w:val="atn"/>
    <w:basedOn w:val="Zadanifontodlomka"/>
    <w:rsid w:val="001121A1"/>
  </w:style>
  <w:style w:type="paragraph" w:customStyle="1" w:styleId="futura">
    <w:name w:val="futura"/>
    <w:basedOn w:val="Normal"/>
    <w:rsid w:val="00715C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character" w:customStyle="1" w:styleId="Naslov1Char">
    <w:name w:val="Naslov 1 Char"/>
    <w:link w:val="Naslov1"/>
    <w:uiPriority w:val="9"/>
    <w:rsid w:val="00715CB7"/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character" w:customStyle="1" w:styleId="Naslov3Char">
    <w:name w:val="Naslov 3 Char"/>
    <w:link w:val="Naslov3"/>
    <w:uiPriority w:val="9"/>
    <w:semiHidden/>
    <w:rsid w:val="00CC03CD"/>
    <w:rPr>
      <w:rFonts w:ascii="Cambria" w:eastAsia="Times New Roman" w:hAnsi="Cambria" w:cs="Times New Roman"/>
      <w:b/>
      <w:bCs/>
      <w:color w:val="4F81BD"/>
    </w:rPr>
  </w:style>
  <w:style w:type="character" w:customStyle="1" w:styleId="apple-converted-space">
    <w:name w:val="apple-converted-space"/>
    <w:rsid w:val="001E4D75"/>
  </w:style>
  <w:style w:type="character" w:customStyle="1" w:styleId="Naslov2Char">
    <w:name w:val="Naslov 2 Char"/>
    <w:basedOn w:val="Zadanifontodlomka"/>
    <w:link w:val="Naslov2"/>
    <w:uiPriority w:val="9"/>
    <w:semiHidden/>
    <w:rsid w:val="00AC167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styleId="Istaknuto">
    <w:name w:val="Emphasis"/>
    <w:basedOn w:val="Zadanifontodlomka"/>
    <w:uiPriority w:val="20"/>
    <w:qFormat/>
    <w:rsid w:val="00AC167A"/>
    <w:rPr>
      <w:i/>
      <w:iCs/>
    </w:rPr>
  </w:style>
  <w:style w:type="character" w:styleId="Naglaeno">
    <w:name w:val="Strong"/>
    <w:basedOn w:val="Zadanifontodlomka"/>
    <w:uiPriority w:val="22"/>
    <w:qFormat/>
    <w:rsid w:val="00935437"/>
    <w:rPr>
      <w:b/>
      <w:bCs/>
    </w:rPr>
  </w:style>
  <w:style w:type="table" w:styleId="Svijetlipopis-Isticanje3">
    <w:name w:val="Light List Accent 3"/>
    <w:basedOn w:val="Obinatablica"/>
    <w:uiPriority w:val="61"/>
    <w:rsid w:val="004E7D0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31909">
                  <w:marLeft w:val="0"/>
                  <w:marRight w:val="0"/>
                  <w:marTop w:val="0"/>
                  <w:marBottom w:val="0"/>
                  <w:divBdr>
                    <w:top w:val="none" w:sz="0" w:space="0" w:color="E6E6E6"/>
                    <w:left w:val="none" w:sz="0" w:space="0" w:color="E6E6E6"/>
                    <w:bottom w:val="none" w:sz="0" w:space="0" w:color="auto"/>
                    <w:right w:val="none" w:sz="0" w:space="0" w:color="E6E6E6"/>
                  </w:divBdr>
                </w:div>
              </w:divsChild>
            </w:div>
          </w:divsChild>
        </w:div>
        <w:div w:id="1990089144">
          <w:marLeft w:val="0"/>
          <w:marRight w:val="0"/>
          <w:marTop w:val="4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57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2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8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56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8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8173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24097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5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seoski-turizam-sumak.h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r.masnec.ne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trsek.h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restoran-grof-ratkay.h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hostel-kumrovec.hr/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834</Words>
  <Characters>4760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5583</CharactersWithSpaces>
  <SharedDoc>false</SharedDoc>
  <HLinks>
    <vt:vector size="30" baseType="variant">
      <vt:variant>
        <vt:i4>2949239</vt:i4>
      </vt:variant>
      <vt:variant>
        <vt:i4>12</vt:i4>
      </vt:variant>
      <vt:variant>
        <vt:i4>0</vt:i4>
      </vt:variant>
      <vt:variant>
        <vt:i4>5</vt:i4>
      </vt:variant>
      <vt:variant>
        <vt:lpwstr>http://www.hostel-kumrovec.hr/</vt:lpwstr>
      </vt:variant>
      <vt:variant>
        <vt:lpwstr/>
      </vt:variant>
      <vt:variant>
        <vt:i4>1769490</vt:i4>
      </vt:variant>
      <vt:variant>
        <vt:i4>9</vt:i4>
      </vt:variant>
      <vt:variant>
        <vt:i4>0</vt:i4>
      </vt:variant>
      <vt:variant>
        <vt:i4>5</vt:i4>
      </vt:variant>
      <vt:variant>
        <vt:lpwstr>http://www.hr.masnec.net/</vt:lpwstr>
      </vt:variant>
      <vt:variant>
        <vt:lpwstr/>
      </vt:variant>
      <vt:variant>
        <vt:i4>27</vt:i4>
      </vt:variant>
      <vt:variant>
        <vt:i4>6</vt:i4>
      </vt:variant>
      <vt:variant>
        <vt:i4>0</vt:i4>
      </vt:variant>
      <vt:variant>
        <vt:i4>5</vt:i4>
      </vt:variant>
      <vt:variant>
        <vt:lpwstr>http://www.trsek.hr/</vt:lpwstr>
      </vt:variant>
      <vt:variant>
        <vt:lpwstr/>
      </vt:variant>
      <vt:variant>
        <vt:i4>2490467</vt:i4>
      </vt:variant>
      <vt:variant>
        <vt:i4>3</vt:i4>
      </vt:variant>
      <vt:variant>
        <vt:i4>0</vt:i4>
      </vt:variant>
      <vt:variant>
        <vt:i4>5</vt:i4>
      </vt:variant>
      <vt:variant>
        <vt:lpwstr>http://www.restoran-grof-ratkay.hr/</vt:lpwstr>
      </vt:variant>
      <vt:variant>
        <vt:lpwstr/>
      </vt:variant>
      <vt:variant>
        <vt:i4>6881315</vt:i4>
      </vt:variant>
      <vt:variant>
        <vt:i4>0</vt:i4>
      </vt:variant>
      <vt:variant>
        <vt:i4>0</vt:i4>
      </vt:variant>
      <vt:variant>
        <vt:i4>5</vt:i4>
      </vt:variant>
      <vt:variant>
        <vt:lpwstr>http://www.seoski-turizam-sumak.hr/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ucenik</cp:lastModifiedBy>
  <cp:revision>2</cp:revision>
  <cp:lastPrinted>2016-01-18T13:54:00Z</cp:lastPrinted>
  <dcterms:created xsi:type="dcterms:W3CDTF">2016-01-18T13:55:00Z</dcterms:created>
  <dcterms:modified xsi:type="dcterms:W3CDTF">2016-01-18T13:55:00Z</dcterms:modified>
</cp:coreProperties>
</file>